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50" w:rsidRPr="00D43943" w:rsidRDefault="00F54C50" w:rsidP="00F54C50">
      <w:pPr>
        <w:pStyle w:val="a3"/>
        <w:shd w:val="clear" w:color="auto" w:fill="FFFFFF"/>
        <w:jc w:val="center"/>
        <w:rPr>
          <w:color w:val="111111"/>
        </w:rPr>
      </w:pPr>
      <w:r w:rsidRPr="00D43943">
        <w:rPr>
          <w:color w:val="111111"/>
        </w:rPr>
        <w:t>Социальные партнеры: опыт, проблемы, перспективы.</w:t>
      </w:r>
    </w:p>
    <w:p w:rsidR="00AD6BEE" w:rsidRDefault="00D24362" w:rsidP="00AD6BEE">
      <w:pPr>
        <w:shd w:val="clear" w:color="auto" w:fill="FFFFFF"/>
        <w:spacing w:before="25" w:after="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5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F0750C" w:rsidRDefault="00F0750C" w:rsidP="00AD6BEE">
      <w:pPr>
        <w:shd w:val="clear" w:color="auto" w:fill="FFFFFF"/>
        <w:spacing w:before="25" w:after="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0C" w:rsidRDefault="00F0750C" w:rsidP="00AD6BEE">
      <w:pPr>
        <w:shd w:val="clear" w:color="auto" w:fill="FFFFFF"/>
        <w:spacing w:before="25" w:after="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Выстраивание эффективных взаимоотношений с социальными партнерами является приоритетной задачей нашей организации. Мы заключили договоры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взаимосотрудничестве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крупнейшими</w:t>
      </w:r>
      <w:proofErr w:type="gramEnd"/>
      <w:r w:rsidR="0030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сфере дорожного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жилищно-коммунального хозяйства, энергетики, обслуживания автомобильной техники и строительства жилья</w:t>
      </w:r>
      <w:r w:rsidR="00F8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254" w:rsidRDefault="00F0750C" w:rsidP="00D24362">
      <w:pPr>
        <w:shd w:val="clear" w:color="auto" w:fill="FFFFFF"/>
        <w:spacing w:before="25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Руководители, главные инженеры, главные механики, главные энергетики и другие специалисты партнерских организаций принимают непосредственное участие в обучении наших студентов. Мы совместно разрабатываем программы, организуем практику, проводим государственную итоговую аттестацию и чемпионаты профессионального мастерства. На предприятиях области студентам первого курса предоставляется возможность посмотр</w:t>
      </w:r>
      <w:r w:rsidR="00B07BB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 на настоящих профессионалов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9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профессии на прекрасно организованных мастер-классах. </w:t>
      </w:r>
      <w:r w:rsidR="00B0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и сотрудники организации ПМК </w:t>
      </w:r>
      <w:r w:rsidR="00D2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07B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Биробиджанводстрой</w:t>
      </w:r>
      <w:proofErr w:type="spellEnd"/>
      <w:r w:rsidR="00D24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проводят данное мероприятие для студентов </w:t>
      </w:r>
      <w:proofErr w:type="gramStart"/>
      <w:r w:rsidR="003046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7B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0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орожников. В </w:t>
      </w:r>
      <w:r w:rsidR="00D24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студентам 2 и 3 курсов</w:t>
      </w:r>
      <w:r w:rsidR="00B0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возможность работать на производственной практике в этой организации. Более того, лучшим студентам по окончани</w:t>
      </w:r>
      <w:r w:rsidR="00F009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0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 предоставляется работа с оплатой труда от 100 тыс. рублей и предоставляется жилье. </w:t>
      </w:r>
    </w:p>
    <w:p w:rsidR="00F0750C" w:rsidRDefault="00B07BB4" w:rsidP="00D24362">
      <w:pPr>
        <w:shd w:val="clear" w:color="auto" w:fill="FFFFFF"/>
        <w:spacing w:before="25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социальным п</w:t>
      </w:r>
      <w:r w:rsidR="00D243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артнером нашей организации являю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цементный завод и мебельная фабрика </w:t>
      </w:r>
      <w:r w:rsidR="003046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ФОМА</w:t>
      </w:r>
      <w:r w:rsidR="0030461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</w:t>
      </w:r>
      <w:r w:rsidR="00F8594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для практики и работы по профессии «Сварщик». ДРСК </w:t>
      </w:r>
      <w:r w:rsidR="00D2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лектрические сети</w:t>
      </w:r>
      <w:r w:rsidR="003046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многих ле</w:t>
      </w:r>
      <w:r w:rsidR="0030461E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предоставляе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места для практики и работы наши</w:t>
      </w:r>
      <w:r w:rsidR="00D2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автомеханикам, бульдозеристам,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экскаваторщикам.  </w:t>
      </w:r>
      <w:r w:rsidR="003046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E0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Рембытстройсервис</w:t>
      </w:r>
      <w:proofErr w:type="spellEnd"/>
      <w:r w:rsidR="003046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46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E02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тройцентр</w:t>
      </w:r>
      <w:proofErr w:type="spellEnd"/>
      <w:r w:rsidR="003046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рабочими местами мастеров сухого строительства. </w:t>
      </w:r>
      <w:r w:rsidR="003046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город</w:t>
      </w:r>
      <w:r w:rsidR="003046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461E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интез</w:t>
      </w:r>
      <w:r w:rsidR="003046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ИП </w:t>
      </w:r>
      <w:r w:rsidR="003046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Синягин</w:t>
      </w:r>
      <w:proofErr w:type="spellEnd"/>
      <w:r w:rsidR="003046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места для практики и работы крановщикам, автомеханикам. </w:t>
      </w:r>
    </w:p>
    <w:p w:rsidR="00B07BB4" w:rsidRDefault="00B07BB4" w:rsidP="00AD6BEE">
      <w:pPr>
        <w:shd w:val="clear" w:color="auto" w:fill="FFFFFF"/>
        <w:spacing w:before="25" w:after="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далеко не весь перечень организаций социальных партнеров. Мы сотрудничаем с 47 организациями. Благодаря многолетней работе с социальными партнерами </w:t>
      </w:r>
      <w:r w:rsidR="00F0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</w:t>
      </w:r>
      <w:r w:rsidR="00F009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с организацией</w:t>
      </w:r>
      <w:r w:rsidR="0030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практики, проведением экзаменов, согласованием программ или привлечением экспертов для соревнований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профмастерству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Предприятия-партнеры активно участвуют в профориентационной работе, проводят беседы со студентами, предлагают заключать договоры о целевом обучении. </w:t>
      </w:r>
    </w:p>
    <w:p w:rsidR="00B07BB4" w:rsidRDefault="00B07BB4" w:rsidP="00AD6BEE">
      <w:pPr>
        <w:shd w:val="clear" w:color="auto" w:fill="FFFFFF"/>
        <w:spacing w:before="25" w:after="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для повышения качества образования мы активно работаем с международными партнерами. У</w:t>
      </w:r>
      <w:r w:rsidR="00F0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многолетние партнерские отношения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Цзямусской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-педагогической корпорацией. В ней обучаются 8</w:t>
      </w:r>
      <w:r w:rsidR="0030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6E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Корпорация имеет более 97 партнеров </w:t>
      </w:r>
      <w:r w:rsidR="00F85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E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КНР</w:t>
      </w:r>
      <w:r w:rsidR="00F00940">
        <w:rPr>
          <w:rFonts w:ascii="Times New Roman" w:eastAsia="Times New Roman" w:hAnsi="Times New Roman" w:cs="Times New Roman"/>
          <w:sz w:val="24"/>
          <w:szCs w:val="24"/>
          <w:lang w:eastAsia="ru-RU"/>
        </w:rPr>
        <w:t>, 1 в Южной Корее, 1 в Таи</w:t>
      </w:r>
      <w:r w:rsidR="00F8594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ланде</w:t>
      </w:r>
      <w:r w:rsidR="006E02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2018 году мы удостоились чести стать сотым членом данной корпорации. У нас дважды в год стажируются китайские студенты, а наши ребята выезжают для получения опыта в Китай. В перспективе мы будем усиливать данное направление работы. Кром</w:t>
      </w:r>
      <w:r w:rsidR="00D2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этого, социальное партнерство нашей </w:t>
      </w:r>
      <w:r w:rsidR="006E02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налажено с областным,                                                                                  </w:t>
      </w:r>
      <w:r w:rsidR="006E02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городским и районным центрами занятости, с образовательными</w:t>
      </w:r>
      <w:r w:rsidR="00F0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города и области:</w:t>
      </w:r>
      <w:r w:rsidR="006E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организуем </w:t>
      </w:r>
      <w:proofErr w:type="spellStart"/>
      <w:r w:rsidR="006E0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="006E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работу, экскурсии, собеседования, обучаем незанятое население, выезжаем в школы и приглашаем школьников для ознакомления с возможностями получения профессии в нашем техникуме. </w:t>
      </w:r>
    </w:p>
    <w:p w:rsidR="006E0254" w:rsidRDefault="006E0254" w:rsidP="00AD6BEE">
      <w:pPr>
        <w:shd w:val="clear" w:color="auto" w:fill="FFFFFF"/>
        <w:spacing w:before="25" w:after="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</w:t>
      </w:r>
      <w:r w:rsidR="00F859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E0254" w:rsidRDefault="006E0254" w:rsidP="00AD6BEE">
      <w:pPr>
        <w:shd w:val="clear" w:color="auto" w:fill="FFFFFF"/>
        <w:spacing w:before="25" w:after="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социальными партнерами мы не стоим на месте, постоянно расширяем список партнеров и находим новые возможности для улучшения качества взаим</w:t>
      </w:r>
      <w:r w:rsidR="00F0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сотрудничества. Спасибо за внимание!  </w:t>
      </w:r>
      <w:bookmarkStart w:id="0" w:name="_GoBack"/>
      <w:bookmarkEnd w:id="0"/>
    </w:p>
    <w:sectPr w:rsidR="006E0254" w:rsidSect="00F54C5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54C50"/>
    <w:rsid w:val="00050E2E"/>
    <w:rsid w:val="00123AFD"/>
    <w:rsid w:val="001579D0"/>
    <w:rsid w:val="001B44D6"/>
    <w:rsid w:val="001C1B93"/>
    <w:rsid w:val="00212D86"/>
    <w:rsid w:val="00250CCF"/>
    <w:rsid w:val="002873D5"/>
    <w:rsid w:val="0030461E"/>
    <w:rsid w:val="003B4A0B"/>
    <w:rsid w:val="00470EF5"/>
    <w:rsid w:val="0054737A"/>
    <w:rsid w:val="006002C8"/>
    <w:rsid w:val="006B2DE4"/>
    <w:rsid w:val="006B46EF"/>
    <w:rsid w:val="006D1B80"/>
    <w:rsid w:val="006E0254"/>
    <w:rsid w:val="007267CC"/>
    <w:rsid w:val="007300D7"/>
    <w:rsid w:val="007D3970"/>
    <w:rsid w:val="00814067"/>
    <w:rsid w:val="0088235C"/>
    <w:rsid w:val="008D616D"/>
    <w:rsid w:val="009E040E"/>
    <w:rsid w:val="00A63038"/>
    <w:rsid w:val="00AD6BEE"/>
    <w:rsid w:val="00AF7071"/>
    <w:rsid w:val="00B0699F"/>
    <w:rsid w:val="00B07BB4"/>
    <w:rsid w:val="00BC0F85"/>
    <w:rsid w:val="00D24362"/>
    <w:rsid w:val="00E37EE8"/>
    <w:rsid w:val="00F00940"/>
    <w:rsid w:val="00F0750C"/>
    <w:rsid w:val="00F54C50"/>
    <w:rsid w:val="00F8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4C50"/>
    <w:pPr>
      <w:spacing w:after="0" w:line="240" w:lineRule="auto"/>
    </w:pPr>
  </w:style>
  <w:style w:type="character" w:customStyle="1" w:styleId="c2">
    <w:name w:val="c2"/>
    <w:basedOn w:val="a0"/>
    <w:rsid w:val="00F54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WorldSkills</dc:creator>
  <cp:keywords/>
  <dc:description/>
  <cp:lastModifiedBy>User</cp:lastModifiedBy>
  <cp:revision>9</cp:revision>
  <dcterms:created xsi:type="dcterms:W3CDTF">2023-04-24T06:00:00Z</dcterms:created>
  <dcterms:modified xsi:type="dcterms:W3CDTF">2024-05-08T05:26:00Z</dcterms:modified>
</cp:coreProperties>
</file>